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49" w:rsidRDefault="001C3A49" w:rsidP="001C3A49">
      <w:pPr>
        <w:jc w:val="center"/>
        <w:rPr>
          <w:rFonts w:eastAsia="华文中宋"/>
          <w:b/>
          <w:bCs/>
          <w:color w:val="FF0000"/>
          <w:spacing w:val="20"/>
          <w:sz w:val="70"/>
          <w:szCs w:val="70"/>
        </w:rPr>
      </w:pPr>
    </w:p>
    <w:p w:rsidR="001C3A49" w:rsidRDefault="001C3A49" w:rsidP="001C3A49">
      <w:pPr>
        <w:jc w:val="center"/>
        <w:rPr>
          <w:rFonts w:eastAsia="华文中宋"/>
          <w:b/>
          <w:bCs/>
          <w:color w:val="FF0000"/>
          <w:spacing w:val="20"/>
          <w:sz w:val="70"/>
          <w:szCs w:val="70"/>
        </w:rPr>
      </w:pPr>
    </w:p>
    <w:p w:rsidR="001C3A49" w:rsidRPr="006915A6" w:rsidRDefault="001C3A49" w:rsidP="001C3A49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6"/>
          <w:szCs w:val="56"/>
        </w:rPr>
      </w:pPr>
      <w:r w:rsidRPr="00702CC6">
        <w:rPr>
          <w:rFonts w:ascii="方正粗宋简体" w:eastAsia="方正粗宋简体" w:hint="eastAsia"/>
          <w:bCs/>
          <w:color w:val="FF0000"/>
          <w:spacing w:val="12"/>
          <w:w w:val="90"/>
          <w:sz w:val="56"/>
          <w:szCs w:val="56"/>
        </w:rPr>
        <w:t>中共首都师范大学委员会宣传部文件</w:t>
      </w:r>
    </w:p>
    <w:p w:rsidR="001C3A49" w:rsidRDefault="001C3A49" w:rsidP="001C3A49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1C3A49" w:rsidRPr="0079288B" w:rsidRDefault="001C3A49" w:rsidP="001C3A49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1C3A49" w:rsidRPr="0037351B" w:rsidRDefault="001C3A49" w:rsidP="001C3A49">
      <w:pPr>
        <w:spacing w:line="280" w:lineRule="atLeas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宣发</w:t>
      </w:r>
      <w:r w:rsidRPr="00F70218"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C64F26">
        <w:rPr>
          <w:rFonts w:ascii="仿宋_GB2312" w:eastAsia="仿宋_GB2312" w:hAnsi="宋体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1C3A49" w:rsidRPr="0079288B" w:rsidRDefault="001C3A49" w:rsidP="001C3A49">
      <w:pPr>
        <w:spacing w:line="380" w:lineRule="exact"/>
        <w:jc w:val="center"/>
        <w:rPr>
          <w:rFonts w:eastAsia="华文中宋"/>
          <w:b/>
          <w:bCs/>
          <w:sz w:val="56"/>
        </w:rPr>
      </w:pPr>
      <w:r>
        <w:rPr>
          <w:rFonts w:eastAsia="华文中宋"/>
          <w:b/>
          <w:bCs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BBD6" wp14:editId="3A1DD75C">
                <wp:simplePos x="0" y="0"/>
                <wp:positionH relativeFrom="column">
                  <wp:posOffset>3041650</wp:posOffset>
                </wp:positionH>
                <wp:positionV relativeFrom="paragraph">
                  <wp:posOffset>114300</wp:posOffset>
                </wp:positionV>
                <wp:extent cx="2684145" cy="0"/>
                <wp:effectExtent l="11430" t="13335" r="9525" b="15240"/>
                <wp:wrapSquare wrapText="bothSides"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5076" id="Line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9pt" to="45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" strokecolor="red" strokeweight="1.5pt">
                <w10:wrap type="square"/>
              </v:line>
            </w:pict>
          </mc:Fallback>
        </mc:AlternateContent>
      </w:r>
      <w:r>
        <w:rPr>
          <w:rFonts w:eastAsia="华文中宋"/>
          <w:b/>
          <w:bCs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BD5D" wp14:editId="79FC638F">
                <wp:simplePos x="0" y="0"/>
                <wp:positionH relativeFrom="column">
                  <wp:posOffset>-64135</wp:posOffset>
                </wp:positionH>
                <wp:positionV relativeFrom="paragraph">
                  <wp:posOffset>114300</wp:posOffset>
                </wp:positionV>
                <wp:extent cx="2566035" cy="0"/>
                <wp:effectExtent l="10795" t="13335" r="13970" b="15240"/>
                <wp:wrapSquare wrapText="bothSides"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A676D" id="Line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pt" to="1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" strokecolor="red" strokeweight="1.5pt">
                <w10:wrap type="square"/>
              </v:line>
            </w:pict>
          </mc:Fallback>
        </mc:AlternateContent>
      </w:r>
      <w:r w:rsidRPr="002B139A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★</w:t>
      </w:r>
    </w:p>
    <w:p w:rsidR="001C3A49" w:rsidRDefault="001C3A49" w:rsidP="001C3A49">
      <w:pPr>
        <w:spacing w:line="600" w:lineRule="exact"/>
        <w:jc w:val="center"/>
        <w:rPr>
          <w:rFonts w:ascii="方正小标宋简体" w:eastAsia="方正小标宋简体" w:hAnsi="华文仿宋"/>
          <w:spacing w:val="-18"/>
          <w:sz w:val="44"/>
          <w:szCs w:val="44"/>
        </w:rPr>
      </w:pPr>
    </w:p>
    <w:p w:rsidR="001C3A49" w:rsidRDefault="001C3A49" w:rsidP="001C3A49">
      <w:pPr>
        <w:spacing w:line="600" w:lineRule="exact"/>
        <w:jc w:val="center"/>
        <w:rPr>
          <w:rFonts w:ascii="方正小标宋简体" w:eastAsia="方正小标宋简体" w:hAnsi="华文仿宋"/>
          <w:spacing w:val="-18"/>
          <w:sz w:val="44"/>
          <w:szCs w:val="44"/>
        </w:rPr>
      </w:pPr>
    </w:p>
    <w:p w:rsidR="001C3A49" w:rsidRPr="004E2CDA" w:rsidRDefault="001C3A49" w:rsidP="001C3A49">
      <w:pPr>
        <w:spacing w:line="600" w:lineRule="exact"/>
        <w:jc w:val="center"/>
        <w:rPr>
          <w:rFonts w:ascii="方正小标宋简体" w:eastAsia="方正小标宋简体" w:hAnsi="华文仿宋"/>
          <w:spacing w:val="-18"/>
          <w:sz w:val="44"/>
          <w:szCs w:val="44"/>
        </w:rPr>
      </w:pPr>
      <w:r w:rsidRPr="004E2CDA">
        <w:rPr>
          <w:rFonts w:ascii="方正小标宋简体" w:eastAsia="方正小标宋简体" w:hAnsi="华文仿宋" w:hint="eastAsia"/>
          <w:spacing w:val="-18"/>
          <w:sz w:val="44"/>
          <w:szCs w:val="44"/>
        </w:rPr>
        <w:t>关于组织</w:t>
      </w:r>
      <w:r w:rsidRPr="004E2CDA">
        <w:rPr>
          <w:rFonts w:ascii="方正小标宋简体" w:eastAsia="方正小标宋简体" w:hAnsi="华文仿宋"/>
          <w:spacing w:val="-18"/>
          <w:sz w:val="44"/>
          <w:szCs w:val="44"/>
        </w:rPr>
        <w:t>青年教师</w:t>
      </w:r>
      <w:r w:rsidRPr="004E2CDA">
        <w:rPr>
          <w:rFonts w:ascii="方正小标宋简体" w:eastAsia="方正小标宋简体" w:hAnsi="华文仿宋" w:hint="eastAsia"/>
          <w:spacing w:val="-18"/>
          <w:sz w:val="44"/>
          <w:szCs w:val="44"/>
        </w:rPr>
        <w:t>开展“城乡体验日”活动的通知</w:t>
      </w:r>
    </w:p>
    <w:p w:rsidR="001C3A49" w:rsidRDefault="001C3A49" w:rsidP="001C3A49">
      <w:pPr>
        <w:spacing w:line="480" w:lineRule="exact"/>
      </w:pPr>
    </w:p>
    <w:p w:rsidR="001C3A49" w:rsidRPr="00805CE4" w:rsidRDefault="001C3A49" w:rsidP="001C3A49">
      <w:pPr>
        <w:spacing w:line="480" w:lineRule="exact"/>
        <w:rPr>
          <w:rFonts w:ascii="仿宋_GB2312" w:eastAsia="仿宋_GB2312" w:hAnsi="Tahoma" w:cs="Tahoma"/>
          <w:kern w:val="0"/>
          <w:sz w:val="32"/>
          <w:szCs w:val="32"/>
        </w:rPr>
      </w:pPr>
      <w:r w:rsidRPr="00805CE4">
        <w:rPr>
          <w:rFonts w:ascii="仿宋_GB2312" w:eastAsia="仿宋_GB2312" w:hAnsi="Tahoma" w:cs="Tahoma" w:hint="eastAsia"/>
          <w:kern w:val="0"/>
          <w:sz w:val="32"/>
          <w:szCs w:val="32"/>
        </w:rPr>
        <w:t>各院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（</w:t>
      </w:r>
      <w:r w:rsidRPr="00805CE4">
        <w:rPr>
          <w:rFonts w:ascii="仿宋_GB2312" w:eastAsia="仿宋_GB2312" w:hAnsi="Tahoma" w:cs="Tahoma" w:hint="eastAsia"/>
          <w:kern w:val="0"/>
          <w:sz w:val="32"/>
          <w:szCs w:val="32"/>
        </w:rPr>
        <w:t>系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）单位党委、党总支：</w:t>
      </w:r>
    </w:p>
    <w:p w:rsidR="001C3A49" w:rsidRPr="004E2CDA" w:rsidRDefault="001C3A49" w:rsidP="001C3A49">
      <w:pPr>
        <w:ind w:firstLineChars="200" w:firstLine="605"/>
        <w:rPr>
          <w:rFonts w:ascii="仿宋_GB2312" w:eastAsia="仿宋_GB2312" w:hAnsi="Tahoma" w:cs="Tahoma"/>
          <w:kern w:val="0"/>
          <w:sz w:val="32"/>
          <w:szCs w:val="32"/>
        </w:rPr>
      </w:pP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根据北京市委办公厅《关于加强和改进高校青年教师思想政治工作的意见》（京办发[2012]14号）、市委组织部等九部委《关于组织北京高校青年教师开展社会实践的实施意见》（京教工[2012]34号）文件要求，每名高校教师每年应参加至少一次社会实践。为充分利用北京高校青年教师社会实践基地资源，组织高校教师深入首都基层，使广大青年教师进一步了解国情、市情、社情、民情，在实践中坚定理想信念，进一步加深对中国特色社会主义理论的现实理解，更好地履行教书育人的使命职责，北京市委教育工委决定于2017年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lastRenderedPageBreak/>
        <w:t>上半年在全市高校教师中普遍开展一次以“城乡体验日”为内容的社会实践活动，并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下发了《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关于开展北京高校教师“城乡体验日”系列活动的通知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》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。</w:t>
      </w:r>
    </w:p>
    <w:p w:rsidR="001C3A49" w:rsidRPr="004E2CDA" w:rsidRDefault="001C3A49" w:rsidP="001C3A49">
      <w:pPr>
        <w:ind w:firstLineChars="200" w:firstLine="605"/>
        <w:rPr>
          <w:rFonts w:ascii="仿宋_GB2312" w:eastAsia="仿宋_GB2312" w:hAnsi="Tahoma" w:cs="Tahoma"/>
          <w:kern w:val="0"/>
          <w:sz w:val="32"/>
          <w:szCs w:val="32"/>
        </w:rPr>
      </w:pP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根据市委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教育工委的工作安排，我校将与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北方工业大学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、中国劳动关系学院联合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组织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开展本次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“城乡体验日”社会实践活动，并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定于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4月26日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（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周三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）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中午组织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青年教师赴</w:t>
      </w:r>
      <w:r w:rsidR="00E85056">
        <w:rPr>
          <w:rFonts w:ascii="仿宋_GB2312" w:eastAsia="仿宋_GB2312" w:hAnsi="Tahoma" w:cs="Tahoma" w:hint="eastAsia"/>
          <w:kern w:val="0"/>
          <w:sz w:val="32"/>
          <w:szCs w:val="32"/>
        </w:rPr>
        <w:t>社会实践</w:t>
      </w:r>
      <w:r w:rsidR="00E85056">
        <w:rPr>
          <w:rFonts w:ascii="仿宋_GB2312" w:eastAsia="仿宋_GB2312" w:hAnsi="Tahoma" w:cs="Tahoma"/>
          <w:kern w:val="0"/>
          <w:sz w:val="32"/>
          <w:szCs w:val="32"/>
        </w:rPr>
        <w:t>基地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鲁迅博物馆（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新文化运动纪念馆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）开展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社会实践活动。</w:t>
      </w:r>
    </w:p>
    <w:p w:rsidR="001C3A49" w:rsidRDefault="001C3A49" w:rsidP="001C3A49">
      <w:pPr>
        <w:ind w:firstLineChars="200" w:firstLine="605"/>
        <w:rPr>
          <w:rFonts w:ascii="仿宋_GB2312" w:eastAsia="仿宋_GB2312" w:hAnsi="Tahoma" w:cs="Tahoma"/>
          <w:kern w:val="0"/>
          <w:sz w:val="32"/>
          <w:szCs w:val="32"/>
        </w:rPr>
      </w:pP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请各院（系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）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、单位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党委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（党总支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）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选派</w:t>
      </w:r>
      <w:r w:rsidR="004414D4">
        <w:rPr>
          <w:rFonts w:ascii="仿宋_GB2312" w:eastAsia="仿宋_GB2312" w:hAnsi="Tahoma" w:cs="Tahoma" w:hint="eastAsia"/>
          <w:kern w:val="0"/>
          <w:sz w:val="32"/>
          <w:szCs w:val="32"/>
        </w:rPr>
        <w:t>1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名青年教师参加</w:t>
      </w:r>
      <w:r w:rsidR="007904BA">
        <w:rPr>
          <w:rFonts w:ascii="仿宋_GB2312" w:eastAsia="仿宋_GB2312" w:hAnsi="Tahoma" w:cs="Tahoma" w:hint="eastAsia"/>
          <w:kern w:val="0"/>
          <w:sz w:val="32"/>
          <w:szCs w:val="32"/>
        </w:rPr>
        <w:t>（请</w:t>
      </w:r>
      <w:r w:rsidR="007904BA">
        <w:rPr>
          <w:rFonts w:ascii="仿宋_GB2312" w:eastAsia="仿宋_GB2312" w:hAnsi="Tahoma" w:cs="Tahoma"/>
          <w:kern w:val="0"/>
          <w:sz w:val="32"/>
          <w:szCs w:val="32"/>
        </w:rPr>
        <w:t>选派骨干教师参加，可以为骨干青年教师、思想政治教育工作负责同志、党支部书记、教研室负责人、学科带头人</w:t>
      </w:r>
      <w:r w:rsidR="007904BA">
        <w:rPr>
          <w:rFonts w:ascii="仿宋_GB2312" w:eastAsia="仿宋_GB2312" w:hAnsi="Tahoma" w:cs="Tahoma" w:hint="eastAsia"/>
          <w:kern w:val="0"/>
          <w:sz w:val="32"/>
          <w:szCs w:val="32"/>
        </w:rPr>
        <w:t>、海归教师</w:t>
      </w:r>
      <w:r w:rsidR="007904BA">
        <w:rPr>
          <w:rFonts w:ascii="仿宋_GB2312" w:eastAsia="仿宋_GB2312" w:hAnsi="Tahoma" w:cs="Tahoma"/>
          <w:kern w:val="0"/>
          <w:sz w:val="32"/>
          <w:szCs w:val="32"/>
        </w:rPr>
        <w:t>）</w:t>
      </w:r>
      <w:r w:rsidR="007904BA"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。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请将报名回执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于</w:t>
      </w:r>
      <w:r w:rsidRPr="004414D4">
        <w:rPr>
          <w:rFonts w:ascii="仿宋_GB2312" w:eastAsia="仿宋_GB2312" w:hAnsi="Tahoma" w:cs="Tahoma" w:hint="eastAsia"/>
          <w:b/>
          <w:kern w:val="0"/>
          <w:sz w:val="32"/>
          <w:szCs w:val="32"/>
        </w:rPr>
        <w:t>4月21日（周五</w:t>
      </w:r>
      <w:r w:rsidRPr="004414D4">
        <w:rPr>
          <w:rFonts w:ascii="仿宋_GB2312" w:eastAsia="仿宋_GB2312" w:hAnsi="Tahoma" w:cs="Tahoma"/>
          <w:b/>
          <w:kern w:val="0"/>
          <w:sz w:val="32"/>
          <w:szCs w:val="32"/>
        </w:rPr>
        <w:t>）</w:t>
      </w:r>
      <w:r w:rsidRPr="004414D4">
        <w:rPr>
          <w:rFonts w:ascii="仿宋_GB2312" w:eastAsia="仿宋_GB2312" w:hAnsi="Tahoma" w:cs="Tahoma" w:hint="eastAsia"/>
          <w:b/>
          <w:kern w:val="0"/>
          <w:sz w:val="32"/>
          <w:szCs w:val="32"/>
        </w:rPr>
        <w:t>中午</w:t>
      </w:r>
      <w:r w:rsidRPr="004414D4">
        <w:rPr>
          <w:rFonts w:ascii="仿宋_GB2312" w:eastAsia="仿宋_GB2312" w:hAnsi="Tahoma" w:cs="Tahoma"/>
          <w:b/>
          <w:kern w:val="0"/>
          <w:sz w:val="32"/>
          <w:szCs w:val="32"/>
        </w:rPr>
        <w:t>12</w:t>
      </w:r>
      <w:r w:rsidRPr="004414D4">
        <w:rPr>
          <w:rFonts w:ascii="仿宋_GB2312" w:eastAsia="仿宋_GB2312" w:hAnsi="Tahoma" w:cs="Tahoma" w:hint="eastAsia"/>
          <w:b/>
          <w:kern w:val="0"/>
          <w:sz w:val="32"/>
          <w:szCs w:val="32"/>
        </w:rPr>
        <w:t>：00前</w:t>
      </w:r>
      <w:r w:rsidRPr="004414D4">
        <w:rPr>
          <w:rFonts w:ascii="仿宋_GB2312" w:eastAsia="仿宋_GB2312" w:hAnsi="Tahoma" w:cs="Tahoma"/>
          <w:b/>
          <w:kern w:val="0"/>
          <w:sz w:val="32"/>
          <w:szCs w:val="32"/>
        </w:rPr>
        <w:t>发送到宣传部</w:t>
      </w:r>
      <w:r w:rsidR="000C57BF">
        <w:rPr>
          <w:rFonts w:ascii="仿宋_GB2312" w:eastAsia="仿宋_GB2312" w:hAnsi="Tahoma" w:cs="Tahoma" w:hint="eastAsia"/>
          <w:b/>
          <w:kern w:val="0"/>
          <w:sz w:val="32"/>
          <w:szCs w:val="32"/>
        </w:rPr>
        <w:t>哈</w:t>
      </w:r>
      <w:r w:rsidR="000C57BF">
        <w:rPr>
          <w:rFonts w:ascii="仿宋_GB2312" w:eastAsia="仿宋_GB2312" w:hAnsi="Tahoma" w:cs="Tahoma"/>
          <w:b/>
          <w:kern w:val="0"/>
          <w:sz w:val="32"/>
          <w:szCs w:val="32"/>
        </w:rPr>
        <w:t>婧</w:t>
      </w:r>
      <w:r w:rsidR="00A72B85">
        <w:rPr>
          <w:rFonts w:ascii="仿宋_GB2312" w:eastAsia="仿宋_GB2312" w:hAnsi="Tahoma" w:cs="Tahoma" w:hint="eastAsia"/>
          <w:b/>
          <w:kern w:val="0"/>
          <w:sz w:val="32"/>
          <w:szCs w:val="32"/>
        </w:rPr>
        <w:t>琦</w:t>
      </w:r>
      <w:r w:rsidRPr="004414D4">
        <w:rPr>
          <w:rFonts w:ascii="仿宋_GB2312" w:eastAsia="仿宋_GB2312" w:hAnsi="Tahoma" w:cs="Tahoma"/>
          <w:b/>
          <w:kern w:val="0"/>
          <w:sz w:val="32"/>
          <w:szCs w:val="32"/>
        </w:rPr>
        <w:t>办公系统。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并请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告知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参加的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青年教师，</w:t>
      </w:r>
      <w:r w:rsidR="00B63AF4">
        <w:rPr>
          <w:rFonts w:ascii="仿宋_GB2312" w:eastAsia="仿宋_GB2312" w:hAnsi="Tahoma" w:cs="Tahoma" w:hint="eastAsia"/>
          <w:kern w:val="0"/>
          <w:sz w:val="32"/>
          <w:szCs w:val="32"/>
        </w:rPr>
        <w:t>4月25日</w:t>
      </w:r>
      <w:r w:rsidR="00B63AF4">
        <w:rPr>
          <w:rFonts w:ascii="仿宋_GB2312" w:eastAsia="仿宋_GB2312" w:hAnsi="Tahoma" w:cs="Tahoma"/>
          <w:kern w:val="0"/>
          <w:sz w:val="32"/>
          <w:szCs w:val="32"/>
        </w:rPr>
        <w:t>前</w:t>
      </w:r>
      <w:proofErr w:type="gramStart"/>
      <w:r w:rsidR="00B63AF4">
        <w:rPr>
          <w:rFonts w:ascii="仿宋_GB2312" w:eastAsia="仿宋_GB2312" w:hAnsi="Tahoma" w:cs="Tahoma"/>
          <w:kern w:val="0"/>
          <w:sz w:val="32"/>
          <w:szCs w:val="32"/>
        </w:rPr>
        <w:t>扫</w:t>
      </w:r>
      <w:r w:rsidR="00B63AF4">
        <w:rPr>
          <w:rFonts w:ascii="仿宋_GB2312" w:eastAsia="仿宋_GB2312" w:hAnsi="Tahoma" w:cs="Tahoma" w:hint="eastAsia"/>
          <w:kern w:val="0"/>
          <w:sz w:val="32"/>
          <w:szCs w:val="32"/>
        </w:rPr>
        <w:t>二维码</w:t>
      </w:r>
      <w:r w:rsidR="00B63AF4">
        <w:rPr>
          <w:rFonts w:ascii="仿宋_GB2312" w:eastAsia="仿宋_GB2312" w:hAnsi="Tahoma" w:cs="Tahoma"/>
          <w:kern w:val="0"/>
          <w:sz w:val="32"/>
          <w:szCs w:val="32"/>
        </w:rPr>
        <w:t>进入</w:t>
      </w:r>
      <w:proofErr w:type="gramEnd"/>
      <w:r w:rsidR="00B63AF4"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“城乡体验日”社会实践活动</w:t>
      </w:r>
      <w:r w:rsidR="00B63AF4">
        <w:rPr>
          <w:rFonts w:ascii="仿宋_GB2312" w:eastAsia="仿宋_GB2312" w:hAnsi="Tahoma" w:cs="Tahoma" w:hint="eastAsia"/>
          <w:kern w:val="0"/>
          <w:sz w:val="32"/>
          <w:szCs w:val="32"/>
        </w:rPr>
        <w:t>群</w:t>
      </w:r>
      <w:r w:rsidR="00B63AF4">
        <w:rPr>
          <w:rFonts w:ascii="仿宋_GB2312" w:eastAsia="仿宋_GB2312" w:hAnsi="Tahoma" w:cs="Tahoma"/>
          <w:kern w:val="0"/>
          <w:sz w:val="32"/>
          <w:szCs w:val="32"/>
        </w:rPr>
        <w:t>，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4月26日（周三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）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中午12:30在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校本部东门</w:t>
      </w:r>
      <w:r w:rsidRPr="004E2CDA">
        <w:rPr>
          <w:rFonts w:ascii="仿宋_GB2312" w:eastAsia="仿宋_GB2312" w:hAnsi="Tahoma" w:cs="Tahoma" w:hint="eastAsia"/>
          <w:kern w:val="0"/>
          <w:sz w:val="32"/>
          <w:szCs w:val="32"/>
        </w:rPr>
        <w:t>统一</w:t>
      </w:r>
      <w:r w:rsidRPr="004E2CDA">
        <w:rPr>
          <w:rFonts w:ascii="仿宋_GB2312" w:eastAsia="仿宋_GB2312" w:hAnsi="Tahoma" w:cs="Tahoma"/>
          <w:kern w:val="0"/>
          <w:sz w:val="32"/>
          <w:szCs w:val="32"/>
        </w:rPr>
        <w:t>乘车出发。</w:t>
      </w:r>
    </w:p>
    <w:p w:rsidR="001C3A49" w:rsidRDefault="00E73AB8" w:rsidP="001C3A49">
      <w:pPr>
        <w:widowControl/>
        <w:spacing w:line="480" w:lineRule="exact"/>
        <w:ind w:firstLineChars="200" w:firstLine="605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联系人</w:t>
      </w:r>
      <w:r>
        <w:rPr>
          <w:rFonts w:ascii="仿宋_GB2312" w:eastAsia="仿宋_GB2312" w:hAnsi="Tahoma" w:cs="Tahoma"/>
          <w:kern w:val="0"/>
          <w:sz w:val="32"/>
          <w:szCs w:val="32"/>
        </w:rPr>
        <w:t>：</w:t>
      </w:r>
      <w:r w:rsidR="00BC5E5A">
        <w:rPr>
          <w:rFonts w:ascii="仿宋_GB2312" w:eastAsia="仿宋_GB2312" w:hAnsi="Tahoma" w:cs="Tahoma"/>
          <w:kern w:val="0"/>
          <w:sz w:val="32"/>
          <w:szCs w:val="32"/>
        </w:rPr>
        <w:t>哈婧</w:t>
      </w:r>
      <w:r w:rsidR="00BC5E5A">
        <w:rPr>
          <w:rFonts w:ascii="仿宋_GB2312" w:eastAsia="仿宋_GB2312" w:hAnsi="Tahoma" w:cs="Tahoma" w:hint="eastAsia"/>
          <w:kern w:val="0"/>
          <w:sz w:val="32"/>
          <w:szCs w:val="32"/>
        </w:rPr>
        <w:t>琦  联系</w:t>
      </w:r>
      <w:r w:rsidR="00BC5E5A">
        <w:rPr>
          <w:rFonts w:ascii="仿宋_GB2312" w:eastAsia="仿宋_GB2312" w:hAnsi="Tahoma" w:cs="Tahoma"/>
          <w:kern w:val="0"/>
          <w:sz w:val="32"/>
          <w:szCs w:val="32"/>
        </w:rPr>
        <w:t>电话：</w:t>
      </w:r>
      <w:r w:rsidR="00BC5E5A">
        <w:rPr>
          <w:rFonts w:ascii="仿宋_GB2312" w:eastAsia="仿宋_GB2312" w:hAnsi="Tahoma" w:cs="Tahoma" w:hint="eastAsia"/>
          <w:kern w:val="0"/>
          <w:sz w:val="32"/>
          <w:szCs w:val="32"/>
        </w:rPr>
        <w:t>68908530，</w:t>
      </w:r>
      <w:r w:rsidR="00A72B85">
        <w:rPr>
          <w:rFonts w:ascii="仿宋_GB2312" w:eastAsia="仿宋_GB2312" w:hAnsi="Tahoma" w:cs="Tahoma" w:hint="eastAsia"/>
          <w:kern w:val="0"/>
          <w:sz w:val="32"/>
          <w:szCs w:val="32"/>
        </w:rPr>
        <w:t>15010166228</w:t>
      </w:r>
    </w:p>
    <w:p w:rsidR="00BC5E5A" w:rsidRDefault="00BC5E5A" w:rsidP="001C3A49">
      <w:pPr>
        <w:widowControl/>
        <w:spacing w:line="480" w:lineRule="exact"/>
        <w:ind w:firstLineChars="200" w:firstLine="605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/>
          <w:kern w:val="0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Tahoma" w:cs="Tahoma" w:hint="eastAsia"/>
          <w:kern w:val="0"/>
          <w:sz w:val="32"/>
          <w:szCs w:val="32"/>
        </w:rPr>
        <w:t>张加春</w:t>
      </w:r>
      <w:proofErr w:type="gramEnd"/>
      <w:r>
        <w:rPr>
          <w:rFonts w:ascii="仿宋_GB2312" w:eastAsia="仿宋_GB2312" w:hAnsi="Tahoma" w:cs="Tahoma" w:hint="eastAsia"/>
          <w:kern w:val="0"/>
          <w:sz w:val="32"/>
          <w:szCs w:val="32"/>
        </w:rPr>
        <w:t xml:space="preserve">  联系电话</w:t>
      </w:r>
      <w:r>
        <w:rPr>
          <w:rFonts w:ascii="仿宋_GB2312" w:eastAsia="仿宋_GB2312" w:hAnsi="Tahoma" w:cs="Tahoma"/>
          <w:kern w:val="0"/>
          <w:sz w:val="32"/>
          <w:szCs w:val="32"/>
        </w:rPr>
        <w:t>：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68902229</w:t>
      </w:r>
      <w:r w:rsidR="00A72B85">
        <w:rPr>
          <w:rFonts w:ascii="仿宋_GB2312" w:eastAsia="仿宋_GB2312" w:hAnsi="Tahoma" w:cs="Tahoma" w:hint="eastAsia"/>
          <w:kern w:val="0"/>
          <w:sz w:val="32"/>
          <w:szCs w:val="32"/>
        </w:rPr>
        <w:t>，13911555347</w:t>
      </w:r>
    </w:p>
    <w:p w:rsidR="00BA59BA" w:rsidRDefault="00BA59BA" w:rsidP="00BA59BA">
      <w:pPr>
        <w:widowControl/>
        <w:spacing w:line="48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华文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2632710</wp:posOffset>
            </wp:positionH>
            <wp:positionV relativeFrom="paragraph">
              <wp:posOffset>127635</wp:posOffset>
            </wp:positionV>
            <wp:extent cx="1951990" cy="2528273"/>
            <wp:effectExtent l="0" t="0" r="0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31382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52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9BA" w:rsidRPr="001111BB" w:rsidRDefault="00BA59BA" w:rsidP="00BA59BA">
      <w:pPr>
        <w:widowControl/>
        <w:spacing w:line="48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1111BB">
        <w:rPr>
          <w:rFonts w:ascii="仿宋_GB2312" w:eastAsia="仿宋_GB2312" w:hAnsi="Tahoma" w:cs="Tahoma" w:hint="eastAsia"/>
          <w:kern w:val="0"/>
          <w:sz w:val="32"/>
          <w:szCs w:val="32"/>
        </w:rPr>
        <w:t>附件：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报名回执</w:t>
      </w:r>
    </w:p>
    <w:p w:rsidR="00B63AF4" w:rsidRDefault="00B63AF4" w:rsidP="001C3A49">
      <w:pPr>
        <w:widowControl/>
        <w:spacing w:line="480" w:lineRule="exact"/>
        <w:ind w:firstLineChars="200" w:firstLine="605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BA59BA" w:rsidRDefault="00BA59BA" w:rsidP="00BA59BA">
      <w:pPr>
        <w:widowControl/>
        <w:spacing w:line="48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BA59BA" w:rsidRDefault="00BA59BA" w:rsidP="001C3A49">
      <w:pPr>
        <w:widowControl/>
        <w:spacing w:line="480" w:lineRule="exact"/>
        <w:ind w:firstLineChars="200" w:firstLine="605"/>
        <w:jc w:val="left"/>
        <w:rPr>
          <w:rFonts w:ascii="仿宋_GB2312" w:eastAsia="仿宋_GB2312" w:hAnsi="Tahoma" w:cs="Tahoma"/>
          <w:kern w:val="0"/>
          <w:sz w:val="32"/>
          <w:szCs w:val="32"/>
        </w:rPr>
      </w:pPr>
    </w:p>
    <w:p w:rsidR="00BA59BA" w:rsidRPr="005A7470" w:rsidRDefault="00BA59BA" w:rsidP="00BA59BA">
      <w:pPr>
        <w:spacing w:line="500" w:lineRule="exact"/>
        <w:ind w:right="560" w:firstLineChars="200" w:firstLine="605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 xml:space="preserve">                                           </w:t>
      </w:r>
      <w:r w:rsidRPr="005A7470">
        <w:rPr>
          <w:rFonts w:ascii="仿宋_GB2312" w:eastAsia="仿宋_GB2312" w:hAnsi="华文仿宋" w:hint="eastAsia"/>
          <w:sz w:val="32"/>
          <w:szCs w:val="32"/>
        </w:rPr>
        <w:t>宣传部</w:t>
      </w:r>
    </w:p>
    <w:p w:rsidR="001C3A49" w:rsidRPr="00BA59BA" w:rsidRDefault="00BA59BA" w:rsidP="00BA59BA">
      <w:pPr>
        <w:spacing w:line="500" w:lineRule="exact"/>
        <w:ind w:firstLineChars="200" w:firstLine="605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5A7470">
        <w:rPr>
          <w:rFonts w:ascii="仿宋_GB2312" w:eastAsia="仿宋_GB2312" w:hAnsi="华文仿宋" w:hint="eastAsia"/>
          <w:sz w:val="32"/>
          <w:szCs w:val="32"/>
        </w:rPr>
        <w:t>201</w:t>
      </w:r>
      <w:r>
        <w:rPr>
          <w:rFonts w:ascii="仿宋_GB2312" w:eastAsia="仿宋_GB2312" w:hAnsi="华文仿宋"/>
          <w:sz w:val="32"/>
          <w:szCs w:val="32"/>
        </w:rPr>
        <w:t>7</w:t>
      </w:r>
      <w:r w:rsidRPr="005A7470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4</w:t>
      </w:r>
      <w:r w:rsidRPr="005A7470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/>
          <w:sz w:val="32"/>
          <w:szCs w:val="32"/>
        </w:rPr>
        <w:t>17</w:t>
      </w:r>
      <w:r w:rsidRPr="005A7470">
        <w:rPr>
          <w:rFonts w:ascii="仿宋_GB2312" w:eastAsia="仿宋_GB2312" w:hAnsi="华文仿宋" w:hint="eastAsia"/>
          <w:sz w:val="32"/>
          <w:szCs w:val="32"/>
        </w:rPr>
        <w:t>日</w:t>
      </w:r>
    </w:p>
    <w:p w:rsidR="00BA59BA" w:rsidRDefault="00BA59BA">
      <w:pPr>
        <w:rPr>
          <w:sz w:val="28"/>
          <w:szCs w:val="28"/>
        </w:rPr>
      </w:pPr>
    </w:p>
    <w:p w:rsidR="001C3A49" w:rsidRPr="002F1F26" w:rsidRDefault="001C3A49">
      <w:pPr>
        <w:rPr>
          <w:sz w:val="28"/>
          <w:szCs w:val="28"/>
        </w:rPr>
      </w:pPr>
      <w:bookmarkStart w:id="0" w:name="_GoBack"/>
      <w:bookmarkEnd w:id="0"/>
      <w:r w:rsidRPr="002F1F26">
        <w:rPr>
          <w:rFonts w:hint="eastAsia"/>
          <w:sz w:val="28"/>
          <w:szCs w:val="28"/>
        </w:rPr>
        <w:t>附件</w:t>
      </w:r>
      <w:r w:rsidRPr="002F1F26">
        <w:rPr>
          <w:sz w:val="28"/>
          <w:szCs w:val="28"/>
        </w:rPr>
        <w:t>：</w:t>
      </w:r>
    </w:p>
    <w:p w:rsidR="001C3A49" w:rsidRPr="004414D4" w:rsidRDefault="001C3A49" w:rsidP="001C3A49">
      <w:pPr>
        <w:jc w:val="center"/>
        <w:rPr>
          <w:sz w:val="28"/>
          <w:szCs w:val="28"/>
        </w:rPr>
      </w:pPr>
      <w:r w:rsidRPr="004414D4">
        <w:rPr>
          <w:rFonts w:hint="eastAsia"/>
          <w:sz w:val="28"/>
          <w:szCs w:val="28"/>
        </w:rPr>
        <w:t>报名回执</w:t>
      </w:r>
    </w:p>
    <w:p w:rsidR="001C3A49" w:rsidRPr="004414D4" w:rsidRDefault="001C3A49" w:rsidP="001C3A4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4"/>
        <w:gridCol w:w="1105"/>
        <w:gridCol w:w="1105"/>
      </w:tblGrid>
      <w:tr w:rsidR="001C3A49" w:rsidRPr="004414D4" w:rsidTr="004414D4">
        <w:trPr>
          <w:jc w:val="center"/>
        </w:trPr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Align w:val="center"/>
          </w:tcPr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104" w:type="dxa"/>
            <w:vAlign w:val="center"/>
          </w:tcPr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院系</w:t>
            </w:r>
          </w:p>
        </w:tc>
        <w:tc>
          <w:tcPr>
            <w:tcW w:w="1104" w:type="dxa"/>
            <w:vAlign w:val="center"/>
          </w:tcPr>
          <w:p w:rsidR="004414D4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政治</w:t>
            </w:r>
          </w:p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面貌</w:t>
            </w:r>
          </w:p>
        </w:tc>
        <w:tc>
          <w:tcPr>
            <w:tcW w:w="1104" w:type="dxa"/>
            <w:vAlign w:val="center"/>
          </w:tcPr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1104" w:type="dxa"/>
            <w:vAlign w:val="center"/>
          </w:tcPr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类别</w:t>
            </w:r>
          </w:p>
        </w:tc>
        <w:tc>
          <w:tcPr>
            <w:tcW w:w="1105" w:type="dxa"/>
            <w:vAlign w:val="center"/>
          </w:tcPr>
          <w:p w:rsidR="001C3A49" w:rsidRPr="004414D4" w:rsidRDefault="004414D4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手机</w:t>
            </w:r>
          </w:p>
        </w:tc>
        <w:tc>
          <w:tcPr>
            <w:tcW w:w="1105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C3A49" w:rsidRPr="004414D4" w:rsidTr="004414D4">
        <w:trPr>
          <w:jc w:val="center"/>
        </w:trPr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C3A49" w:rsidRPr="004414D4" w:rsidRDefault="001C3A49" w:rsidP="004414D4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7904BA" w:rsidRPr="004414D4" w:rsidTr="004414D4">
        <w:trPr>
          <w:jc w:val="center"/>
        </w:trPr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904BA" w:rsidRPr="004414D4" w:rsidRDefault="007904BA" w:rsidP="004414D4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:rsidR="001C3A49" w:rsidRPr="004414D4" w:rsidRDefault="001C3A49">
      <w:pPr>
        <w:rPr>
          <w:sz w:val="28"/>
          <w:szCs w:val="28"/>
        </w:rPr>
      </w:pPr>
    </w:p>
    <w:p w:rsidR="001C3A49" w:rsidRPr="004414D4" w:rsidRDefault="004414D4">
      <w:pPr>
        <w:rPr>
          <w:sz w:val="28"/>
          <w:szCs w:val="28"/>
        </w:rPr>
      </w:pPr>
      <w:r w:rsidRPr="002F1F26">
        <w:rPr>
          <w:rFonts w:ascii="仿宋_GB2312" w:eastAsia="仿宋_GB2312" w:hAnsi="Tahoma" w:cs="Tahoma" w:hint="eastAsia"/>
          <w:b/>
          <w:kern w:val="0"/>
          <w:sz w:val="32"/>
          <w:szCs w:val="32"/>
        </w:rPr>
        <w:t>类别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可以</w:t>
      </w:r>
      <w:r>
        <w:rPr>
          <w:rFonts w:ascii="仿宋_GB2312" w:eastAsia="仿宋_GB2312" w:hAnsi="Tahoma" w:cs="Tahoma"/>
          <w:kern w:val="0"/>
          <w:sz w:val="32"/>
          <w:szCs w:val="32"/>
        </w:rPr>
        <w:t>填写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以下</w:t>
      </w:r>
      <w:r>
        <w:rPr>
          <w:rFonts w:ascii="仿宋_GB2312" w:eastAsia="仿宋_GB2312" w:hAnsi="Tahoma" w:cs="Tahoma"/>
          <w:kern w:val="0"/>
          <w:sz w:val="32"/>
          <w:szCs w:val="32"/>
        </w:rPr>
        <w:t>选择的某一项：骨干青年教师、思想政治教育工作负责同志、党支部书记、教研室负责人、学科带头人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、海归教师</w:t>
      </w:r>
    </w:p>
    <w:p w:rsidR="004414D4" w:rsidRDefault="004414D4"/>
    <w:p w:rsidR="004414D4" w:rsidRDefault="004414D4"/>
    <w:p w:rsidR="004414D4" w:rsidRDefault="004414D4"/>
    <w:p w:rsidR="004414D4" w:rsidRDefault="004414D4"/>
    <w:p w:rsidR="004414D4" w:rsidRDefault="004414D4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p w:rsidR="009E5E86" w:rsidRDefault="009E5E86"/>
    <w:tbl>
      <w:tblPr>
        <w:tblpPr w:leftFromText="180" w:rightFromText="180" w:vertAnchor="text" w:horzAnchor="margin" w:tblpY="194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1"/>
      </w:tblGrid>
      <w:tr w:rsidR="009E5E86" w:rsidRPr="005A5953" w:rsidTr="009E5E86">
        <w:trPr>
          <w:trHeight w:val="450"/>
        </w:trPr>
        <w:tc>
          <w:tcPr>
            <w:tcW w:w="9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E5E86" w:rsidRPr="005A5953" w:rsidRDefault="009E5E86" w:rsidP="009E5E8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首都师范大学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委员会宣传部办公室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 w:rsidRPr="005A5953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9E5E86" w:rsidRPr="002F1F26" w:rsidRDefault="009E5E86"/>
    <w:sectPr w:rsidR="009E5E86" w:rsidRPr="002F1F26" w:rsidSect="0076751E">
      <w:footerReference w:type="even" r:id="rId8"/>
      <w:footerReference w:type="default" r:id="rId9"/>
      <w:pgSz w:w="11906" w:h="16838" w:code="9"/>
      <w:pgMar w:top="2098" w:right="1474" w:bottom="1985" w:left="1588" w:header="1134" w:footer="1588" w:gutter="0"/>
      <w:pgNumType w:fmt="numberInDash"/>
      <w:cols w:space="425"/>
      <w:docGrid w:type="linesAndChar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DF" w:rsidRDefault="00E271DF">
      <w:r>
        <w:separator/>
      </w:r>
    </w:p>
  </w:endnote>
  <w:endnote w:type="continuationSeparator" w:id="0">
    <w:p w:rsidR="00E271DF" w:rsidRDefault="00E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1" w:rsidRDefault="007904BA" w:rsidP="00985B1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9E1" w:rsidRDefault="00E271DF" w:rsidP="00A419E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1F" w:rsidRPr="0087557C" w:rsidRDefault="007904BA" w:rsidP="00FF1F4D">
    <w:pPr>
      <w:pStyle w:val="a3"/>
      <w:framePr w:wrap="around" w:vAnchor="text" w:hAnchor="margin" w:xAlign="outside" w:y="1"/>
      <w:rPr>
        <w:rStyle w:val="a4"/>
        <w:rFonts w:ascii="Century Gothic" w:hAnsi="Century Gothic"/>
        <w:sz w:val="22"/>
        <w:szCs w:val="22"/>
      </w:rPr>
    </w:pPr>
    <w:r w:rsidRPr="0087557C">
      <w:rPr>
        <w:rStyle w:val="a4"/>
        <w:rFonts w:ascii="Century Gothic" w:hAnsi="Century Gothic"/>
        <w:sz w:val="22"/>
        <w:szCs w:val="22"/>
      </w:rPr>
      <w:fldChar w:fldCharType="begin"/>
    </w:r>
    <w:r w:rsidRPr="0087557C">
      <w:rPr>
        <w:rStyle w:val="a4"/>
        <w:rFonts w:ascii="Century Gothic" w:hAnsi="Century Gothic"/>
        <w:sz w:val="22"/>
        <w:szCs w:val="22"/>
      </w:rPr>
      <w:instrText xml:space="preserve">PAGE  </w:instrText>
    </w:r>
    <w:r w:rsidRPr="0087557C">
      <w:rPr>
        <w:rStyle w:val="a4"/>
        <w:rFonts w:ascii="Century Gothic" w:hAnsi="Century Gothic"/>
        <w:sz w:val="22"/>
        <w:szCs w:val="22"/>
      </w:rPr>
      <w:fldChar w:fldCharType="separate"/>
    </w:r>
    <w:r w:rsidR="00BA59BA">
      <w:rPr>
        <w:rStyle w:val="a4"/>
        <w:rFonts w:ascii="Century Gothic" w:hAnsi="Century Gothic"/>
        <w:noProof/>
        <w:sz w:val="22"/>
        <w:szCs w:val="22"/>
      </w:rPr>
      <w:t>- 2 -</w:t>
    </w:r>
    <w:r w:rsidRPr="0087557C">
      <w:rPr>
        <w:rStyle w:val="a4"/>
        <w:rFonts w:ascii="Century Gothic" w:hAnsi="Century Gothic"/>
        <w:sz w:val="22"/>
        <w:szCs w:val="22"/>
      </w:rPr>
      <w:fldChar w:fldCharType="end"/>
    </w:r>
  </w:p>
  <w:p w:rsidR="007D4664" w:rsidRDefault="00E271DF" w:rsidP="00A419E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DF" w:rsidRDefault="00E271DF">
      <w:r>
        <w:separator/>
      </w:r>
    </w:p>
  </w:footnote>
  <w:footnote w:type="continuationSeparator" w:id="0">
    <w:p w:rsidR="00E271DF" w:rsidRDefault="00E2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9"/>
    <w:rsid w:val="000C57BF"/>
    <w:rsid w:val="001C3A49"/>
    <w:rsid w:val="002F1F26"/>
    <w:rsid w:val="00331C7A"/>
    <w:rsid w:val="004414D4"/>
    <w:rsid w:val="004501C5"/>
    <w:rsid w:val="0047257A"/>
    <w:rsid w:val="007904BA"/>
    <w:rsid w:val="009E5E86"/>
    <w:rsid w:val="00A72B85"/>
    <w:rsid w:val="00B63AF4"/>
    <w:rsid w:val="00BA59BA"/>
    <w:rsid w:val="00BC5E5A"/>
    <w:rsid w:val="00C64F26"/>
    <w:rsid w:val="00E271DF"/>
    <w:rsid w:val="00E73AB8"/>
    <w:rsid w:val="00E85056"/>
    <w:rsid w:val="00F02E5E"/>
    <w:rsid w:val="00F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DEE63-F487-4B2B-9A7C-DE7C77C0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3A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1C3A4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C3A49"/>
  </w:style>
  <w:style w:type="table" w:styleId="a5">
    <w:name w:val="Table Grid"/>
    <w:basedOn w:val="a1"/>
    <w:uiPriority w:val="39"/>
    <w:rsid w:val="001C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85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505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214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4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8FF5-0888-474C-B78C-FF4617CE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2017-04-17T08:13:00Z</cp:lastPrinted>
  <dcterms:created xsi:type="dcterms:W3CDTF">2017-04-17T06:44:00Z</dcterms:created>
  <dcterms:modified xsi:type="dcterms:W3CDTF">2017-04-18T03:26:00Z</dcterms:modified>
</cp:coreProperties>
</file>