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5D4" w:rsidRDefault="00FE25D4">
      <w:pPr>
        <w:jc w:val="center"/>
        <w:rPr>
          <w:rFonts w:ascii="方正粗宋简体" w:eastAsia="方正粗宋简体"/>
          <w:bCs/>
          <w:color w:val="FF0000"/>
          <w:spacing w:val="12"/>
          <w:w w:val="90"/>
          <w:sz w:val="52"/>
          <w:szCs w:val="52"/>
        </w:rPr>
      </w:pPr>
    </w:p>
    <w:p w:rsidR="00FE25D4" w:rsidRDefault="00FE25D4">
      <w:pPr>
        <w:jc w:val="center"/>
        <w:rPr>
          <w:rFonts w:ascii="方正粗宋简体" w:eastAsia="方正粗宋简体"/>
          <w:bCs/>
          <w:color w:val="FF0000"/>
          <w:spacing w:val="12"/>
          <w:w w:val="90"/>
          <w:sz w:val="52"/>
          <w:szCs w:val="52"/>
        </w:rPr>
      </w:pPr>
    </w:p>
    <w:p w:rsidR="00FE25D4" w:rsidRDefault="009E185B">
      <w:pPr>
        <w:jc w:val="center"/>
        <w:rPr>
          <w:rFonts w:ascii="方正粗宋简体" w:eastAsia="方正粗宋简体"/>
          <w:bCs/>
          <w:color w:val="FF0000"/>
          <w:spacing w:val="12"/>
          <w:w w:val="90"/>
          <w:sz w:val="52"/>
          <w:szCs w:val="52"/>
        </w:rPr>
      </w:pPr>
      <w:r>
        <w:rPr>
          <w:rFonts w:ascii="方正粗宋简体" w:eastAsia="方正粗宋简体" w:hint="eastAsia"/>
          <w:bCs/>
          <w:color w:val="FF0000"/>
          <w:spacing w:val="12"/>
          <w:w w:val="90"/>
          <w:sz w:val="52"/>
          <w:szCs w:val="52"/>
        </w:rPr>
        <w:t>中共首都师范大学委员会宣传部文件</w:t>
      </w:r>
    </w:p>
    <w:p w:rsidR="00FE25D4" w:rsidRDefault="00FE25D4">
      <w:pPr>
        <w:spacing w:line="580" w:lineRule="exact"/>
        <w:rPr>
          <w:rFonts w:eastAsia="华文中宋"/>
          <w:b/>
          <w:bCs/>
          <w:sz w:val="32"/>
          <w:szCs w:val="32"/>
        </w:rPr>
      </w:pPr>
    </w:p>
    <w:p w:rsidR="00FE25D4" w:rsidRDefault="009E185B">
      <w:pPr>
        <w:spacing w:line="280" w:lineRule="atLeas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宣发〔</w:t>
      </w:r>
      <w:r>
        <w:rPr>
          <w:rFonts w:ascii="仿宋_GB2312" w:eastAsia="仿宋_GB2312" w:hAnsi="宋体" w:hint="eastAsia"/>
          <w:sz w:val="32"/>
          <w:szCs w:val="32"/>
        </w:rPr>
        <w:t>201</w:t>
      </w:r>
      <w:r>
        <w:rPr>
          <w:rFonts w:ascii="仿宋_GB2312" w:eastAsia="仿宋_GB2312" w:hAnsi="宋体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〕</w:t>
      </w:r>
      <w:r>
        <w:rPr>
          <w:rFonts w:ascii="仿宋_GB2312" w:eastAsia="仿宋_GB2312" w:hAnsi="宋体" w:hint="eastAsia"/>
          <w:sz w:val="32"/>
          <w:szCs w:val="32"/>
        </w:rPr>
        <w:t>1</w:t>
      </w:r>
      <w:r w:rsidR="00E458D5">
        <w:rPr>
          <w:rFonts w:ascii="仿宋_GB2312" w:eastAsia="仿宋_GB2312" w:hAnsi="宋体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号</w:t>
      </w:r>
    </w:p>
    <w:p w:rsidR="00FE25D4" w:rsidRDefault="009E185B">
      <w:pPr>
        <w:spacing w:line="380" w:lineRule="exact"/>
        <w:jc w:val="center"/>
        <w:rPr>
          <w:rFonts w:eastAsia="华文中宋"/>
          <w:b/>
          <w:bCs/>
          <w:color w:val="FF0000"/>
          <w:sz w:val="56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114300</wp:posOffset>
                </wp:positionV>
                <wp:extent cx="2684145" cy="0"/>
                <wp:effectExtent l="12700" t="9525" r="17780" b="9525"/>
                <wp:wrapSquare wrapText="bothSides"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84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39.5pt;margin-top:9pt;height:0pt;width:211.35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Z49ZtcAAAAJAQAADwAAAAAAAAABACAAAAAi&#10;AAAAZHJzL2Rvd25yZXYueG1sUEsBAhQAFAAAAAgAh07iQLiCjnPSAQAAZwMAAA4AAAAAAAAAAQAg&#10;AAAAJgEAAGRycy9lMm9Eb2MueG1sUEsFBgAAAAAGAAYAWQEAAGoFAAAAAA==&#10;">
                <v:fill on="f" focussize="0,0"/>
                <v:stroke weight="1.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114300</wp:posOffset>
                </wp:positionV>
                <wp:extent cx="2566035" cy="0"/>
                <wp:effectExtent l="12065" t="9525" r="12700" b="9525"/>
                <wp:wrapSquare wrapText="bothSides"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660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5.05pt;margin-top:9pt;height:0pt;width:202.05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/gzF1wAAAAkBAAAPAAAAAAAAAAEAIAAAACIA&#10;AABkcnMvZG93bnJldi54bWxQSwECFAAUAAAACACHTuJAj+SjVNEBAABnAwAADgAAAAAAAAABACAA&#10;AAAmAQAAZHJzL2Uyb0RvYy54bWxQSwUGAAAAAAYABgBZAQAAaQUAAAAA&#10;">
                <v:fill on="f" focussize="0,0"/>
                <v:stroke weight="1.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华文中宋" w:hAnsi="华文中宋" w:hint="eastAsia"/>
          <w:color w:val="FF0000"/>
          <w:sz w:val="44"/>
          <w:szCs w:val="44"/>
        </w:rPr>
        <w:t>★</w:t>
      </w:r>
    </w:p>
    <w:p w:rsidR="00FE25D4" w:rsidRDefault="00FE25D4">
      <w:pPr>
        <w:spacing w:beforeLines="200" w:before="624" w:line="120" w:lineRule="auto"/>
        <w:jc w:val="center"/>
        <w:rPr>
          <w:rFonts w:ascii="仿宋" w:eastAsia="仿宋" w:hAnsi="仿宋"/>
          <w:b/>
          <w:sz w:val="36"/>
          <w:szCs w:val="28"/>
        </w:rPr>
      </w:pPr>
    </w:p>
    <w:p w:rsidR="00FE25D4" w:rsidRDefault="009E185B">
      <w:pPr>
        <w:spacing w:line="120" w:lineRule="auto"/>
        <w:jc w:val="center"/>
        <w:rPr>
          <w:rFonts w:ascii="黑体" w:eastAsia="黑体" w:hAnsi="黑体" w:cs="黑体"/>
          <w:b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b/>
          <w:color w:val="000000"/>
          <w:sz w:val="44"/>
          <w:szCs w:val="44"/>
        </w:rPr>
        <w:t>关于下发</w:t>
      </w:r>
      <w:bookmarkStart w:id="0" w:name="OLE_LINK4"/>
      <w:bookmarkStart w:id="1" w:name="OLE_LINK5"/>
      <w:r>
        <w:rPr>
          <w:rFonts w:ascii="黑体" w:eastAsia="黑体" w:hAnsi="黑体" w:cs="黑体" w:hint="eastAsia"/>
          <w:b/>
          <w:color w:val="000000"/>
          <w:sz w:val="44"/>
          <w:szCs w:val="44"/>
        </w:rPr>
        <w:t>《首都师范大学“十三五”文化建设规划</w:t>
      </w:r>
      <w:r>
        <w:rPr>
          <w:rFonts w:ascii="黑体" w:eastAsia="黑体" w:hAnsi="黑体" w:cs="黑体" w:hint="eastAsia"/>
          <w:b/>
          <w:sz w:val="44"/>
          <w:szCs w:val="44"/>
        </w:rPr>
        <w:t>（</w:t>
      </w:r>
      <w:r>
        <w:rPr>
          <w:rFonts w:ascii="黑体" w:eastAsia="黑体" w:hAnsi="黑体" w:cs="黑体" w:hint="eastAsia"/>
          <w:b/>
          <w:color w:val="000000"/>
          <w:sz w:val="44"/>
          <w:szCs w:val="44"/>
        </w:rPr>
        <w:t>2016</w:t>
      </w:r>
      <w:r>
        <w:rPr>
          <w:rFonts w:ascii="黑体" w:eastAsia="黑体" w:hAnsi="黑体" w:cs="黑体" w:hint="eastAsia"/>
          <w:b/>
          <w:color w:val="000000"/>
          <w:sz w:val="44"/>
          <w:szCs w:val="44"/>
        </w:rPr>
        <w:t>—</w:t>
      </w:r>
      <w:r>
        <w:rPr>
          <w:rFonts w:ascii="黑体" w:eastAsia="黑体" w:hAnsi="黑体" w:cs="黑体" w:hint="eastAsia"/>
          <w:b/>
          <w:color w:val="000000"/>
          <w:sz w:val="44"/>
          <w:szCs w:val="44"/>
        </w:rPr>
        <w:t>2020</w:t>
      </w:r>
      <w:bookmarkEnd w:id="0"/>
      <w:bookmarkEnd w:id="1"/>
      <w:r>
        <w:rPr>
          <w:rFonts w:ascii="黑体" w:eastAsia="黑体" w:hAnsi="黑体" w:cs="黑体" w:hint="eastAsia"/>
          <w:b/>
          <w:sz w:val="44"/>
          <w:szCs w:val="44"/>
        </w:rPr>
        <w:t>）</w:t>
      </w:r>
      <w:r>
        <w:rPr>
          <w:rFonts w:ascii="黑体" w:eastAsia="黑体" w:hAnsi="黑体" w:cs="黑体" w:hint="eastAsia"/>
          <w:b/>
          <w:color w:val="000000"/>
          <w:sz w:val="44"/>
          <w:szCs w:val="44"/>
        </w:rPr>
        <w:t>》的通知</w:t>
      </w:r>
    </w:p>
    <w:p w:rsidR="00FE25D4" w:rsidRDefault="00FE25D4">
      <w:pPr>
        <w:spacing w:line="120" w:lineRule="auto"/>
        <w:rPr>
          <w:rFonts w:ascii="仿宋" w:eastAsia="仿宋" w:hAnsi="仿宋"/>
          <w:sz w:val="28"/>
          <w:szCs w:val="28"/>
        </w:rPr>
      </w:pPr>
    </w:p>
    <w:p w:rsidR="00FE25D4" w:rsidRDefault="009E185B">
      <w:pPr>
        <w:spacing w:line="27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各院系</w:t>
      </w:r>
      <w:r>
        <w:rPr>
          <w:rFonts w:ascii="仿宋" w:eastAsia="仿宋" w:hAnsi="仿宋"/>
          <w:sz w:val="32"/>
          <w:szCs w:val="32"/>
        </w:rPr>
        <w:t>单位：</w:t>
      </w:r>
    </w:p>
    <w:p w:rsidR="00FE25D4" w:rsidRDefault="009E185B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大学文化是师生员工共有的精神家园，体现大学的办学目标，彰</w:t>
      </w:r>
      <w:proofErr w:type="gramStart"/>
      <w:r>
        <w:rPr>
          <w:rFonts w:ascii="仿宋" w:eastAsia="仿宋" w:hAnsi="仿宋" w:hint="eastAsia"/>
          <w:sz w:val="32"/>
          <w:szCs w:val="32"/>
        </w:rPr>
        <w:t>显大学</w:t>
      </w:r>
      <w:proofErr w:type="gramEnd"/>
      <w:r>
        <w:rPr>
          <w:rFonts w:ascii="仿宋" w:eastAsia="仿宋" w:hAnsi="仿宋" w:hint="eastAsia"/>
          <w:sz w:val="32"/>
          <w:szCs w:val="32"/>
        </w:rPr>
        <w:t>的价值追求，是推动大学发展的强大精神支撑。</w:t>
      </w:r>
    </w:p>
    <w:p w:rsidR="00FE25D4" w:rsidRDefault="009E185B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/>
          <w:sz w:val="32"/>
          <w:szCs w:val="32"/>
        </w:rPr>
        <w:t>高度重视文化建设</w:t>
      </w:r>
      <w:r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/>
          <w:sz w:val="32"/>
          <w:szCs w:val="32"/>
        </w:rPr>
        <w:t>，师生员工</w:t>
      </w:r>
      <w:r>
        <w:rPr>
          <w:rFonts w:ascii="仿宋" w:eastAsia="仿宋" w:hAnsi="仿宋" w:hint="eastAsia"/>
          <w:sz w:val="32"/>
          <w:szCs w:val="32"/>
        </w:rPr>
        <w:t>热切期盼</w:t>
      </w:r>
      <w:r>
        <w:rPr>
          <w:rFonts w:ascii="仿宋" w:eastAsia="仿宋" w:hAnsi="仿宋"/>
          <w:sz w:val="32"/>
          <w:szCs w:val="32"/>
        </w:rPr>
        <w:t>文化建设成果。</w:t>
      </w:r>
      <w:r>
        <w:rPr>
          <w:rFonts w:ascii="仿宋" w:eastAsia="仿宋" w:hAnsi="仿宋" w:hint="eastAsia"/>
          <w:sz w:val="32"/>
          <w:szCs w:val="32"/>
        </w:rPr>
        <w:t>在校园</w:t>
      </w:r>
      <w:r>
        <w:rPr>
          <w:rFonts w:ascii="仿宋" w:eastAsia="仿宋" w:hAnsi="仿宋"/>
          <w:sz w:val="32"/>
          <w:szCs w:val="32"/>
        </w:rPr>
        <w:t>文化</w:t>
      </w:r>
      <w:r>
        <w:rPr>
          <w:rFonts w:ascii="仿宋" w:eastAsia="仿宋" w:hAnsi="仿宋" w:hint="eastAsia"/>
          <w:sz w:val="32"/>
          <w:szCs w:val="32"/>
        </w:rPr>
        <w:t>建设</w:t>
      </w:r>
      <w:r>
        <w:rPr>
          <w:rFonts w:ascii="仿宋" w:eastAsia="仿宋" w:hAnsi="仿宋"/>
          <w:sz w:val="32"/>
          <w:szCs w:val="32"/>
        </w:rPr>
        <w:t>领导小组的指导下，</w:t>
      </w:r>
      <w:r>
        <w:rPr>
          <w:rFonts w:ascii="仿宋" w:eastAsia="仿宋" w:hAnsi="仿宋" w:hint="eastAsia"/>
          <w:sz w:val="32"/>
          <w:szCs w:val="32"/>
        </w:rPr>
        <w:t>校园</w:t>
      </w:r>
      <w:r>
        <w:rPr>
          <w:rFonts w:ascii="仿宋" w:eastAsia="仿宋" w:hAnsi="仿宋"/>
          <w:sz w:val="32"/>
          <w:szCs w:val="32"/>
        </w:rPr>
        <w:t>文化建设工作小组深入调研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反复论证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广泛征求意见，形成了</w:t>
      </w:r>
      <w:r>
        <w:rPr>
          <w:rFonts w:ascii="仿宋" w:eastAsia="仿宋" w:hAnsi="仿宋" w:hint="eastAsia"/>
          <w:sz w:val="32"/>
          <w:szCs w:val="32"/>
        </w:rPr>
        <w:t>《首都师范大学“十三五”文化建设规划（</w:t>
      </w:r>
      <w:r>
        <w:rPr>
          <w:rFonts w:ascii="仿宋" w:eastAsia="仿宋" w:hAnsi="仿宋" w:hint="eastAsia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—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）》（以下</w:t>
      </w:r>
      <w:r>
        <w:rPr>
          <w:rFonts w:ascii="仿宋" w:eastAsia="仿宋" w:hAnsi="仿宋"/>
          <w:sz w:val="32"/>
          <w:szCs w:val="32"/>
        </w:rPr>
        <w:t>简称</w:t>
      </w:r>
      <w:bookmarkStart w:id="2" w:name="OLE_LINK1"/>
      <w:bookmarkStart w:id="3" w:name="OLE_LINK2"/>
      <w:r>
        <w:rPr>
          <w:rFonts w:ascii="仿宋" w:eastAsia="仿宋" w:hAnsi="仿宋" w:hint="eastAsia"/>
          <w:sz w:val="32"/>
          <w:szCs w:val="32"/>
        </w:rPr>
        <w:t>《</w:t>
      </w:r>
      <w:r>
        <w:rPr>
          <w:rFonts w:ascii="仿宋" w:eastAsia="仿宋" w:hAnsi="仿宋"/>
          <w:sz w:val="32"/>
          <w:szCs w:val="32"/>
        </w:rPr>
        <w:t>规划</w:t>
      </w:r>
      <w:r>
        <w:rPr>
          <w:rFonts w:ascii="仿宋" w:eastAsia="仿宋" w:hAnsi="仿宋" w:hint="eastAsia"/>
          <w:sz w:val="32"/>
          <w:szCs w:val="32"/>
        </w:rPr>
        <w:t>》</w:t>
      </w:r>
      <w:bookmarkEnd w:id="2"/>
      <w:bookmarkEnd w:id="3"/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十二届</w:t>
      </w:r>
      <w:r>
        <w:rPr>
          <w:rFonts w:ascii="仿宋" w:eastAsia="仿宋" w:hAnsi="仿宋" w:hint="eastAsia"/>
          <w:sz w:val="32"/>
          <w:szCs w:val="32"/>
        </w:rPr>
        <w:t>党委</w:t>
      </w:r>
      <w:r>
        <w:rPr>
          <w:rFonts w:ascii="仿宋" w:eastAsia="仿宋" w:hAnsi="仿宋"/>
          <w:sz w:val="32"/>
          <w:szCs w:val="32"/>
        </w:rPr>
        <w:t>常委会</w:t>
      </w:r>
      <w:r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175</w:t>
      </w:r>
      <w:r>
        <w:rPr>
          <w:rFonts w:ascii="仿宋" w:eastAsia="仿宋" w:hAnsi="仿宋" w:hint="eastAsia"/>
          <w:sz w:val="32"/>
          <w:szCs w:val="32"/>
        </w:rPr>
        <w:t>次</w:t>
      </w:r>
      <w:r>
        <w:rPr>
          <w:rFonts w:ascii="仿宋" w:eastAsia="仿宋" w:hAnsi="仿宋"/>
          <w:sz w:val="32"/>
          <w:szCs w:val="32"/>
        </w:rPr>
        <w:t>会议通过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现发</w:t>
      </w:r>
      <w:r>
        <w:rPr>
          <w:rFonts w:ascii="仿宋" w:eastAsia="仿宋" w:hAnsi="仿宋" w:hint="eastAsia"/>
          <w:sz w:val="32"/>
          <w:szCs w:val="32"/>
        </w:rPr>
        <w:t>予</w:t>
      </w:r>
      <w:r>
        <w:rPr>
          <w:rFonts w:ascii="仿宋" w:eastAsia="仿宋" w:hAnsi="仿宋"/>
          <w:sz w:val="32"/>
          <w:szCs w:val="32"/>
        </w:rPr>
        <w:t>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E25D4" w:rsidRDefault="009E185B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六十多年来，学校文化建设工作扎实推进，精神</w:t>
      </w:r>
      <w:r>
        <w:rPr>
          <w:rFonts w:ascii="仿宋" w:eastAsia="仿宋" w:hAnsi="仿宋"/>
          <w:sz w:val="32"/>
          <w:szCs w:val="32"/>
        </w:rPr>
        <w:t>文化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制度文化、</w:t>
      </w:r>
      <w:r>
        <w:rPr>
          <w:rFonts w:ascii="仿宋" w:eastAsia="仿宋" w:hAnsi="仿宋" w:hint="eastAsia"/>
          <w:sz w:val="32"/>
          <w:szCs w:val="32"/>
        </w:rPr>
        <w:t>行为文化以及</w:t>
      </w:r>
      <w:r>
        <w:rPr>
          <w:rFonts w:ascii="仿宋" w:eastAsia="仿宋" w:hAnsi="仿宋"/>
          <w:sz w:val="32"/>
          <w:szCs w:val="32"/>
        </w:rPr>
        <w:t>环境</w:t>
      </w:r>
      <w:r>
        <w:rPr>
          <w:rFonts w:ascii="仿宋" w:eastAsia="仿宋" w:hAnsi="仿宋" w:hint="eastAsia"/>
          <w:sz w:val="32"/>
          <w:szCs w:val="32"/>
        </w:rPr>
        <w:t>文化建设取得</w:t>
      </w:r>
      <w:r>
        <w:rPr>
          <w:rFonts w:ascii="仿宋" w:eastAsia="仿宋" w:hAnsi="仿宋" w:hint="eastAsia"/>
          <w:sz w:val="32"/>
          <w:szCs w:val="32"/>
        </w:rPr>
        <w:t>一定</w:t>
      </w:r>
      <w:r>
        <w:rPr>
          <w:rFonts w:ascii="仿宋" w:eastAsia="仿宋" w:hAnsi="仿宋" w:hint="eastAsia"/>
          <w:sz w:val="32"/>
          <w:szCs w:val="32"/>
        </w:rPr>
        <w:t>进展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同时，</w:t>
      </w:r>
      <w:r>
        <w:rPr>
          <w:rFonts w:ascii="仿宋" w:eastAsia="仿宋" w:hAnsi="仿宋" w:hint="eastAsia"/>
          <w:sz w:val="32"/>
          <w:szCs w:val="32"/>
        </w:rPr>
        <w:t>我们</w:t>
      </w:r>
      <w:r>
        <w:rPr>
          <w:rFonts w:ascii="仿宋" w:eastAsia="仿宋" w:hAnsi="仿宋" w:hint="eastAsia"/>
          <w:sz w:val="32"/>
          <w:szCs w:val="32"/>
        </w:rPr>
        <w:t>还应清醒看到，我校文化建设对学校事业发展的支撑作用还有待进一步提升，与广大师生员工对文化建设</w:t>
      </w:r>
      <w:r>
        <w:rPr>
          <w:rFonts w:ascii="仿宋" w:eastAsia="仿宋" w:hAnsi="仿宋"/>
          <w:sz w:val="32"/>
          <w:szCs w:val="32"/>
        </w:rPr>
        <w:t>成果</w:t>
      </w:r>
      <w:r>
        <w:rPr>
          <w:rFonts w:ascii="仿宋" w:eastAsia="仿宋" w:hAnsi="仿宋" w:hint="eastAsia"/>
          <w:sz w:val="32"/>
          <w:szCs w:val="32"/>
        </w:rPr>
        <w:t>的热切期盼还有一定差距，亟待进一步加强和深化。</w:t>
      </w:r>
    </w:p>
    <w:p w:rsidR="00FE25D4" w:rsidRDefault="009E185B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/>
          <w:sz w:val="32"/>
          <w:szCs w:val="32"/>
        </w:rPr>
        <w:t>党委常委会、校园文化建设领导小组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意见，希望</w:t>
      </w:r>
      <w:r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院系单位</w:t>
      </w:r>
      <w:r>
        <w:rPr>
          <w:rFonts w:ascii="仿宋" w:eastAsia="仿宋" w:hAnsi="仿宋" w:hint="eastAsia"/>
          <w:sz w:val="32"/>
          <w:szCs w:val="32"/>
        </w:rPr>
        <w:t>将文化建设任务纳入年度</w:t>
      </w:r>
      <w:r>
        <w:rPr>
          <w:rFonts w:ascii="仿宋" w:eastAsia="仿宋" w:hAnsi="仿宋"/>
          <w:sz w:val="32"/>
          <w:szCs w:val="32"/>
        </w:rPr>
        <w:t>工作计划</w:t>
      </w:r>
      <w:r>
        <w:rPr>
          <w:rFonts w:ascii="仿宋" w:eastAsia="仿宋" w:hAnsi="仿宋" w:hint="eastAsia"/>
          <w:sz w:val="32"/>
          <w:szCs w:val="32"/>
        </w:rPr>
        <w:t>，以</w:t>
      </w:r>
      <w:r>
        <w:rPr>
          <w:rFonts w:ascii="仿宋" w:eastAsia="仿宋" w:hAnsi="仿宋" w:hint="eastAsia"/>
          <w:kern w:val="0"/>
          <w:sz w:val="32"/>
          <w:szCs w:val="32"/>
        </w:rPr>
        <w:t>《规划》</w:t>
      </w:r>
      <w:r>
        <w:rPr>
          <w:rFonts w:ascii="仿宋" w:eastAsia="仿宋" w:hAnsi="仿宋"/>
          <w:sz w:val="32"/>
          <w:szCs w:val="32"/>
        </w:rPr>
        <w:t>为基本遵循，结合部门</w:t>
      </w:r>
      <w:r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/>
          <w:sz w:val="32"/>
          <w:szCs w:val="32"/>
        </w:rPr>
        <w:t>实际，突出问题</w:t>
      </w:r>
      <w:r>
        <w:rPr>
          <w:rFonts w:ascii="仿宋" w:eastAsia="仿宋" w:hAnsi="仿宋" w:hint="eastAsia"/>
          <w:sz w:val="32"/>
          <w:szCs w:val="32"/>
        </w:rPr>
        <w:t>导向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主动</w:t>
      </w:r>
      <w:r>
        <w:rPr>
          <w:rFonts w:ascii="仿宋" w:eastAsia="仿宋" w:hAnsi="仿宋"/>
          <w:sz w:val="32"/>
          <w:szCs w:val="32"/>
        </w:rPr>
        <w:t>查找薄弱环节，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部门业务工作</w:t>
      </w:r>
      <w:r>
        <w:rPr>
          <w:rFonts w:ascii="仿宋" w:eastAsia="仿宋" w:hAnsi="仿宋" w:hint="eastAsia"/>
          <w:sz w:val="32"/>
          <w:szCs w:val="32"/>
        </w:rPr>
        <w:t>一同研究</w:t>
      </w:r>
      <w:r>
        <w:rPr>
          <w:rFonts w:ascii="仿宋" w:eastAsia="仿宋" w:hAnsi="仿宋"/>
          <w:sz w:val="32"/>
          <w:szCs w:val="32"/>
        </w:rPr>
        <w:t>、一同</w:t>
      </w:r>
      <w:r>
        <w:rPr>
          <w:rFonts w:ascii="仿宋" w:eastAsia="仿宋" w:hAnsi="仿宋" w:hint="eastAsia"/>
          <w:sz w:val="32"/>
          <w:szCs w:val="32"/>
        </w:rPr>
        <w:t>部署、</w:t>
      </w:r>
      <w:r>
        <w:rPr>
          <w:rFonts w:ascii="仿宋" w:eastAsia="仿宋" w:hAnsi="仿宋"/>
          <w:sz w:val="32"/>
          <w:szCs w:val="32"/>
        </w:rPr>
        <w:t>一同落实</w:t>
      </w:r>
      <w:r>
        <w:rPr>
          <w:rFonts w:ascii="仿宋" w:eastAsia="仿宋" w:hAnsi="仿宋" w:hint="eastAsia"/>
          <w:sz w:val="32"/>
          <w:szCs w:val="32"/>
        </w:rPr>
        <w:t>，不断改善发展软环境，为学校“</w:t>
      </w:r>
      <w:r>
        <w:rPr>
          <w:rFonts w:ascii="仿宋" w:eastAsia="仿宋" w:hAnsi="仿宋"/>
          <w:sz w:val="32"/>
          <w:szCs w:val="32"/>
        </w:rPr>
        <w:t>双一流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建设和各项事业</w:t>
      </w:r>
      <w:r>
        <w:rPr>
          <w:rFonts w:ascii="仿宋" w:eastAsia="仿宋" w:hAnsi="仿宋" w:hint="eastAsia"/>
          <w:sz w:val="32"/>
          <w:szCs w:val="32"/>
        </w:rPr>
        <w:t>科学</w:t>
      </w:r>
      <w:r>
        <w:rPr>
          <w:rFonts w:ascii="仿宋" w:eastAsia="仿宋" w:hAnsi="仿宋"/>
          <w:sz w:val="32"/>
          <w:szCs w:val="32"/>
        </w:rPr>
        <w:t>发展营造良好的舆论氛围、思想基础和条件保障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E25D4" w:rsidRDefault="00FE25D4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FE25D4" w:rsidRDefault="009E185B">
      <w:pPr>
        <w:spacing w:line="27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>
        <w:rPr>
          <w:rFonts w:ascii="仿宋" w:eastAsia="仿宋" w:hAnsi="仿宋" w:hint="eastAsia"/>
          <w:sz w:val="32"/>
          <w:szCs w:val="32"/>
        </w:rPr>
        <w:t>《首都师范大学“十三五”文化建设规划（</w:t>
      </w:r>
      <w:r>
        <w:rPr>
          <w:rFonts w:ascii="仿宋" w:eastAsia="仿宋" w:hAnsi="仿宋" w:hint="eastAsia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—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）》</w:t>
      </w:r>
    </w:p>
    <w:p w:rsidR="00FE25D4" w:rsidRDefault="009E185B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</w:t>
      </w:r>
    </w:p>
    <w:p w:rsidR="00FE25D4" w:rsidRDefault="009E185B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</w:t>
      </w:r>
    </w:p>
    <w:p w:rsidR="00FE25D4" w:rsidRDefault="009E185B">
      <w:pPr>
        <w:spacing w:line="276" w:lineRule="auto"/>
        <w:ind w:firstLineChars="1950" w:firstLine="6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党委宣传部</w:t>
      </w:r>
    </w:p>
    <w:p w:rsidR="00FE25D4" w:rsidRDefault="009E185B">
      <w:pPr>
        <w:spacing w:line="276" w:lineRule="auto"/>
        <w:ind w:firstLineChars="1850" w:firstLine="5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文化</w:t>
      </w:r>
      <w:r>
        <w:rPr>
          <w:rFonts w:ascii="仿宋" w:eastAsia="仿宋" w:hAnsi="仿宋"/>
          <w:sz w:val="32"/>
          <w:szCs w:val="32"/>
        </w:rPr>
        <w:t>建设办公室</w:t>
      </w:r>
    </w:p>
    <w:p w:rsidR="00FE25D4" w:rsidRDefault="009E185B">
      <w:pPr>
        <w:spacing w:line="276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   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 w:rsidR="00E458D5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FE25D4" w:rsidRDefault="00FE25D4">
      <w:pPr>
        <w:spacing w:line="276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E25D4" w:rsidRDefault="00FE25D4">
      <w:pPr>
        <w:spacing w:line="276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E25D4" w:rsidRDefault="00FE25D4">
      <w:pPr>
        <w:spacing w:line="276" w:lineRule="auto"/>
        <w:ind w:firstLineChars="200" w:firstLine="420"/>
        <w:jc w:val="left"/>
        <w:rPr>
          <w:rFonts w:ascii="仿宋" w:eastAsia="仿宋" w:hAnsi="仿宋"/>
          <w:szCs w:val="21"/>
        </w:rPr>
      </w:pPr>
    </w:p>
    <w:tbl>
      <w:tblPr>
        <w:tblpPr w:leftFromText="180" w:rightFromText="180" w:vertAnchor="text" w:horzAnchor="margin" w:tblpY="207"/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1"/>
      </w:tblGrid>
      <w:tr w:rsidR="00FE25D4">
        <w:trPr>
          <w:trHeight w:val="450"/>
        </w:trPr>
        <w:tc>
          <w:tcPr>
            <w:tcW w:w="91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E25D4" w:rsidRDefault="009E185B" w:rsidP="00E458D5">
            <w:pPr>
              <w:spacing w:line="44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中共首都师范大学委员会宣传部办公室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 2017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2</w:t>
            </w:r>
            <w:r w:rsidR="00E458D5">
              <w:rPr>
                <w:rFonts w:ascii="仿宋_GB2312" w:eastAsia="仿宋_GB2312" w:hAnsi="Calibri"/>
                <w:sz w:val="28"/>
                <w:szCs w:val="28"/>
              </w:rPr>
              <w:t>5</w:t>
            </w:r>
            <w:bookmarkStart w:id="4" w:name="_GoBack"/>
            <w:bookmarkEnd w:id="4"/>
            <w:r>
              <w:rPr>
                <w:rFonts w:ascii="仿宋_GB2312" w:eastAsia="仿宋_GB2312" w:hAnsi="Calibri" w:hint="eastAsia"/>
                <w:sz w:val="28"/>
                <w:szCs w:val="28"/>
              </w:rPr>
              <w:t>日印发</w:t>
            </w:r>
          </w:p>
        </w:tc>
      </w:tr>
    </w:tbl>
    <w:p w:rsidR="00FE25D4" w:rsidRDefault="00FE25D4">
      <w:pPr>
        <w:spacing w:line="276" w:lineRule="auto"/>
        <w:rPr>
          <w:rFonts w:ascii="仿宋" w:eastAsia="仿宋" w:hAnsi="仿宋"/>
          <w:sz w:val="20"/>
          <w:szCs w:val="20"/>
        </w:rPr>
      </w:pPr>
    </w:p>
    <w:sectPr w:rsidR="00FE25D4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85B" w:rsidRDefault="009E185B">
      <w:r>
        <w:separator/>
      </w:r>
    </w:p>
  </w:endnote>
  <w:endnote w:type="continuationSeparator" w:id="0">
    <w:p w:rsidR="009E185B" w:rsidRDefault="009E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5D4" w:rsidRDefault="009E185B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693044294"/>
                          </w:sdtPr>
                          <w:sdtEndPr/>
                          <w:sdtContent>
                            <w:p w:rsidR="00FE25D4" w:rsidRDefault="009E185B">
                              <w:pPr>
                                <w:pStyle w:val="a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458D5" w:rsidRPr="00E458D5">
                                <w:rPr>
                                  <w:noProof/>
                                  <w:lang w:val="zh-CN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:rsidR="00FE25D4" w:rsidRDefault="00FE25D4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693044294"/>
                    </w:sdtPr>
                    <w:sdtEndPr/>
                    <w:sdtContent>
                      <w:p w:rsidR="00FE25D4" w:rsidRDefault="009E185B">
                        <w:pPr>
                          <w:pStyle w:val="a5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458D5" w:rsidRPr="00E458D5">
                          <w:rPr>
                            <w:noProof/>
                            <w:lang w:val="zh-CN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  <w:p w:rsidR="00FE25D4" w:rsidRDefault="00FE25D4"/>
                </w:txbxContent>
              </v:textbox>
              <w10:wrap anchorx="margin"/>
            </v:shape>
          </w:pict>
        </mc:Fallback>
      </mc:AlternateContent>
    </w:r>
  </w:p>
  <w:p w:rsidR="00FE25D4" w:rsidRDefault="00FE25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85B" w:rsidRDefault="009E185B">
      <w:r>
        <w:separator/>
      </w:r>
    </w:p>
  </w:footnote>
  <w:footnote w:type="continuationSeparator" w:id="0">
    <w:p w:rsidR="009E185B" w:rsidRDefault="009E1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BF"/>
    <w:rsid w:val="000107AE"/>
    <w:rsid w:val="0002704A"/>
    <w:rsid w:val="00033D95"/>
    <w:rsid w:val="00035AD3"/>
    <w:rsid w:val="00045E93"/>
    <w:rsid w:val="00055222"/>
    <w:rsid w:val="00063C05"/>
    <w:rsid w:val="00096C99"/>
    <w:rsid w:val="000A6288"/>
    <w:rsid w:val="000C39C9"/>
    <w:rsid w:val="000C546A"/>
    <w:rsid w:val="000C7B73"/>
    <w:rsid w:val="000F02D8"/>
    <w:rsid w:val="000F2C7E"/>
    <w:rsid w:val="001228E6"/>
    <w:rsid w:val="00136847"/>
    <w:rsid w:val="00155D87"/>
    <w:rsid w:val="00155F30"/>
    <w:rsid w:val="00170492"/>
    <w:rsid w:val="001826FD"/>
    <w:rsid w:val="001A63F7"/>
    <w:rsid w:val="001B7C81"/>
    <w:rsid w:val="001C2ACF"/>
    <w:rsid w:val="001C69B7"/>
    <w:rsid w:val="001E0CB2"/>
    <w:rsid w:val="0020603D"/>
    <w:rsid w:val="00215103"/>
    <w:rsid w:val="002245E2"/>
    <w:rsid w:val="002360A3"/>
    <w:rsid w:val="0024215E"/>
    <w:rsid w:val="0024571E"/>
    <w:rsid w:val="00245ADA"/>
    <w:rsid w:val="002460F5"/>
    <w:rsid w:val="00270DFD"/>
    <w:rsid w:val="0029371D"/>
    <w:rsid w:val="002B2255"/>
    <w:rsid w:val="002B3EE0"/>
    <w:rsid w:val="002B708F"/>
    <w:rsid w:val="002B7E8C"/>
    <w:rsid w:val="002E5371"/>
    <w:rsid w:val="002F1E0E"/>
    <w:rsid w:val="00312ACC"/>
    <w:rsid w:val="00327394"/>
    <w:rsid w:val="003348B0"/>
    <w:rsid w:val="00351579"/>
    <w:rsid w:val="003619CD"/>
    <w:rsid w:val="00372869"/>
    <w:rsid w:val="00375CC8"/>
    <w:rsid w:val="0038556F"/>
    <w:rsid w:val="00393C5F"/>
    <w:rsid w:val="00395786"/>
    <w:rsid w:val="0039586C"/>
    <w:rsid w:val="0039701F"/>
    <w:rsid w:val="0039725E"/>
    <w:rsid w:val="003C5B65"/>
    <w:rsid w:val="003C6777"/>
    <w:rsid w:val="003D32F6"/>
    <w:rsid w:val="003E62F4"/>
    <w:rsid w:val="003F0EE5"/>
    <w:rsid w:val="003F451E"/>
    <w:rsid w:val="003F769B"/>
    <w:rsid w:val="00435723"/>
    <w:rsid w:val="00437B62"/>
    <w:rsid w:val="00454597"/>
    <w:rsid w:val="004742BD"/>
    <w:rsid w:val="00482553"/>
    <w:rsid w:val="004A7636"/>
    <w:rsid w:val="004C468A"/>
    <w:rsid w:val="004E3F8D"/>
    <w:rsid w:val="004E5A7B"/>
    <w:rsid w:val="005175BA"/>
    <w:rsid w:val="00540F0D"/>
    <w:rsid w:val="00572229"/>
    <w:rsid w:val="00573D58"/>
    <w:rsid w:val="0057648A"/>
    <w:rsid w:val="005772E5"/>
    <w:rsid w:val="00584B60"/>
    <w:rsid w:val="005D05AF"/>
    <w:rsid w:val="005D1496"/>
    <w:rsid w:val="005F047F"/>
    <w:rsid w:val="005F0781"/>
    <w:rsid w:val="005F6845"/>
    <w:rsid w:val="00601283"/>
    <w:rsid w:val="006266CF"/>
    <w:rsid w:val="00634E74"/>
    <w:rsid w:val="00653E3F"/>
    <w:rsid w:val="00654F64"/>
    <w:rsid w:val="006818FD"/>
    <w:rsid w:val="006856CB"/>
    <w:rsid w:val="006945E7"/>
    <w:rsid w:val="006A656E"/>
    <w:rsid w:val="0072625E"/>
    <w:rsid w:val="0073101A"/>
    <w:rsid w:val="00732FAA"/>
    <w:rsid w:val="00735968"/>
    <w:rsid w:val="007367D1"/>
    <w:rsid w:val="00741C63"/>
    <w:rsid w:val="007428BD"/>
    <w:rsid w:val="00750603"/>
    <w:rsid w:val="00760EF2"/>
    <w:rsid w:val="00765748"/>
    <w:rsid w:val="007712FF"/>
    <w:rsid w:val="00780EEA"/>
    <w:rsid w:val="007B118E"/>
    <w:rsid w:val="007C570C"/>
    <w:rsid w:val="007E5391"/>
    <w:rsid w:val="007F069D"/>
    <w:rsid w:val="007F0F05"/>
    <w:rsid w:val="00806F3E"/>
    <w:rsid w:val="00814EE4"/>
    <w:rsid w:val="008175AC"/>
    <w:rsid w:val="00824ED1"/>
    <w:rsid w:val="0084549A"/>
    <w:rsid w:val="008629AC"/>
    <w:rsid w:val="008834CE"/>
    <w:rsid w:val="008B432E"/>
    <w:rsid w:val="008C1C59"/>
    <w:rsid w:val="008C660D"/>
    <w:rsid w:val="008D0648"/>
    <w:rsid w:val="008D17A9"/>
    <w:rsid w:val="008E4FF9"/>
    <w:rsid w:val="008F2958"/>
    <w:rsid w:val="0091529F"/>
    <w:rsid w:val="00921E47"/>
    <w:rsid w:val="00926E34"/>
    <w:rsid w:val="0094479C"/>
    <w:rsid w:val="00984335"/>
    <w:rsid w:val="009A5452"/>
    <w:rsid w:val="009B00C7"/>
    <w:rsid w:val="009B2968"/>
    <w:rsid w:val="009C3506"/>
    <w:rsid w:val="009C6329"/>
    <w:rsid w:val="009E185B"/>
    <w:rsid w:val="00A01733"/>
    <w:rsid w:val="00A10524"/>
    <w:rsid w:val="00A22F7C"/>
    <w:rsid w:val="00A24356"/>
    <w:rsid w:val="00A2487E"/>
    <w:rsid w:val="00A30E8A"/>
    <w:rsid w:val="00A530D3"/>
    <w:rsid w:val="00A673D4"/>
    <w:rsid w:val="00AE176C"/>
    <w:rsid w:val="00AF6C95"/>
    <w:rsid w:val="00AF7FE2"/>
    <w:rsid w:val="00B218FC"/>
    <w:rsid w:val="00B34AF3"/>
    <w:rsid w:val="00B42DEF"/>
    <w:rsid w:val="00B43D63"/>
    <w:rsid w:val="00B825D2"/>
    <w:rsid w:val="00B84FA0"/>
    <w:rsid w:val="00B919CB"/>
    <w:rsid w:val="00BA25D5"/>
    <w:rsid w:val="00BA62EF"/>
    <w:rsid w:val="00BB75F8"/>
    <w:rsid w:val="00BD3756"/>
    <w:rsid w:val="00BE0453"/>
    <w:rsid w:val="00BE50BF"/>
    <w:rsid w:val="00C22F53"/>
    <w:rsid w:val="00C42EE4"/>
    <w:rsid w:val="00C47693"/>
    <w:rsid w:val="00C62580"/>
    <w:rsid w:val="00C65DC3"/>
    <w:rsid w:val="00C82B0A"/>
    <w:rsid w:val="00C9199E"/>
    <w:rsid w:val="00CB23E2"/>
    <w:rsid w:val="00CC19E2"/>
    <w:rsid w:val="00CD5A79"/>
    <w:rsid w:val="00CE43F3"/>
    <w:rsid w:val="00CE4EAE"/>
    <w:rsid w:val="00CE7696"/>
    <w:rsid w:val="00CF51E9"/>
    <w:rsid w:val="00CF625F"/>
    <w:rsid w:val="00CF66F4"/>
    <w:rsid w:val="00D01793"/>
    <w:rsid w:val="00D1724B"/>
    <w:rsid w:val="00D41D5E"/>
    <w:rsid w:val="00D57D69"/>
    <w:rsid w:val="00D60F34"/>
    <w:rsid w:val="00D64F6D"/>
    <w:rsid w:val="00D66128"/>
    <w:rsid w:val="00D82B49"/>
    <w:rsid w:val="00D875A5"/>
    <w:rsid w:val="00DB44FC"/>
    <w:rsid w:val="00DB4B95"/>
    <w:rsid w:val="00DC1D73"/>
    <w:rsid w:val="00DD0371"/>
    <w:rsid w:val="00DD4B7B"/>
    <w:rsid w:val="00DD6ED0"/>
    <w:rsid w:val="00E00DBF"/>
    <w:rsid w:val="00E033A5"/>
    <w:rsid w:val="00E10297"/>
    <w:rsid w:val="00E1688C"/>
    <w:rsid w:val="00E2592B"/>
    <w:rsid w:val="00E3376F"/>
    <w:rsid w:val="00E35F12"/>
    <w:rsid w:val="00E363E3"/>
    <w:rsid w:val="00E458D5"/>
    <w:rsid w:val="00E619A4"/>
    <w:rsid w:val="00E62166"/>
    <w:rsid w:val="00E6766A"/>
    <w:rsid w:val="00E74301"/>
    <w:rsid w:val="00EA1180"/>
    <w:rsid w:val="00EC43FA"/>
    <w:rsid w:val="00EC7301"/>
    <w:rsid w:val="00ED6111"/>
    <w:rsid w:val="00EE1A23"/>
    <w:rsid w:val="00EE2087"/>
    <w:rsid w:val="00EE422E"/>
    <w:rsid w:val="00EF240A"/>
    <w:rsid w:val="00EF53A3"/>
    <w:rsid w:val="00F06984"/>
    <w:rsid w:val="00F158F9"/>
    <w:rsid w:val="00F30378"/>
    <w:rsid w:val="00F31C3B"/>
    <w:rsid w:val="00F42C2C"/>
    <w:rsid w:val="00F470C5"/>
    <w:rsid w:val="00F50904"/>
    <w:rsid w:val="00F52EF1"/>
    <w:rsid w:val="00F566D2"/>
    <w:rsid w:val="00F61B76"/>
    <w:rsid w:val="00F66CBE"/>
    <w:rsid w:val="00FA2131"/>
    <w:rsid w:val="00FD1AE8"/>
    <w:rsid w:val="00FE25D4"/>
    <w:rsid w:val="00FE4566"/>
    <w:rsid w:val="051E5F2F"/>
    <w:rsid w:val="1434405B"/>
    <w:rsid w:val="20F67B96"/>
    <w:rsid w:val="215D2C24"/>
    <w:rsid w:val="24CB65C7"/>
    <w:rsid w:val="280915CF"/>
    <w:rsid w:val="2D1D149C"/>
    <w:rsid w:val="2F3F36D8"/>
    <w:rsid w:val="38437DA2"/>
    <w:rsid w:val="3A734683"/>
    <w:rsid w:val="3BFA04CD"/>
    <w:rsid w:val="3DFB4F2B"/>
    <w:rsid w:val="405D0FDD"/>
    <w:rsid w:val="471C0ED0"/>
    <w:rsid w:val="48E77E72"/>
    <w:rsid w:val="52C01011"/>
    <w:rsid w:val="55F31BF8"/>
    <w:rsid w:val="5BE63F9B"/>
    <w:rsid w:val="65E27E7B"/>
    <w:rsid w:val="6BC270C6"/>
    <w:rsid w:val="6BC51C5F"/>
    <w:rsid w:val="6FEB25EB"/>
    <w:rsid w:val="75412C06"/>
    <w:rsid w:val="7DD8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F07F490-5D47-4D8B-BF7A-AE220810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254</cp:revision>
  <cp:lastPrinted>2017-04-01T08:25:00Z</cp:lastPrinted>
  <dcterms:created xsi:type="dcterms:W3CDTF">2017-03-31T05:49:00Z</dcterms:created>
  <dcterms:modified xsi:type="dcterms:W3CDTF">2017-04-25T03:24:00Z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